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46427" w14:textId="7A85B7B5" w:rsidR="00DB2434" w:rsidRPr="00DB2434" w:rsidRDefault="00DB2434" w:rsidP="00DB2434">
      <w:pPr>
        <w:widowControl/>
        <w:jc w:val="left"/>
        <w:outlineLvl w:val="1"/>
        <w:rPr>
          <w:rFonts w:ascii="ＭＳ Ｐゴシック" w:eastAsia="ＭＳ Ｐゴシック" w:hAnsi="ＭＳ Ｐゴシック" w:cs="ＭＳ Ｐゴシック"/>
          <w:b/>
          <w:bCs/>
          <w:color w:val="FF0000"/>
          <w:kern w:val="0"/>
          <w:sz w:val="28"/>
          <w:szCs w:val="28"/>
        </w:rPr>
      </w:pPr>
      <w:r w:rsidRPr="00DB2434">
        <w:rPr>
          <w:rFonts w:ascii="ＭＳ Ｐゴシック" w:eastAsia="ＭＳ Ｐゴシック" w:hAnsi="ＭＳ Ｐゴシック" w:cs="ＭＳ Ｐゴシック" w:hint="eastAsia"/>
          <w:b/>
          <w:bCs/>
          <w:color w:val="FF0000"/>
          <w:kern w:val="0"/>
          <w:sz w:val="28"/>
          <w:szCs w:val="28"/>
        </w:rPr>
        <w:t>国土交通省情報</w:t>
      </w:r>
      <w:r>
        <w:rPr>
          <w:rFonts w:ascii="ＭＳ Ｐゴシック" w:eastAsia="ＭＳ Ｐゴシック" w:hAnsi="ＭＳ Ｐゴシック" w:cs="ＭＳ Ｐゴシック" w:hint="eastAsia"/>
          <w:b/>
          <w:bCs/>
          <w:color w:val="FF0000"/>
          <w:kern w:val="0"/>
          <w:sz w:val="28"/>
          <w:szCs w:val="28"/>
        </w:rPr>
        <w:t xml:space="preserve">　１</w:t>
      </w:r>
    </w:p>
    <w:p w14:paraId="4131CF90" w14:textId="7F1F1A07" w:rsidR="00DB2434" w:rsidRPr="00DB2434" w:rsidRDefault="00DB2434" w:rsidP="00DB2434">
      <w:pPr>
        <w:widowControl/>
        <w:jc w:val="left"/>
        <w:outlineLvl w:val="1"/>
        <w:rPr>
          <w:rFonts w:ascii="ＭＳ Ｐゴシック" w:eastAsia="ＭＳ Ｐゴシック" w:hAnsi="ＭＳ Ｐゴシック" w:cs="ＭＳ Ｐゴシック"/>
          <w:b/>
          <w:bCs/>
          <w:color w:val="000000"/>
          <w:kern w:val="0"/>
          <w:sz w:val="22"/>
        </w:rPr>
      </w:pPr>
      <w:r w:rsidRPr="00DB2434">
        <w:rPr>
          <w:rFonts w:ascii="ＭＳ Ｐゴシック" w:eastAsia="ＭＳ Ｐゴシック" w:hAnsi="ＭＳ Ｐゴシック" w:cs="ＭＳ Ｐゴシック" w:hint="eastAsia"/>
          <w:b/>
          <w:bCs/>
          <w:color w:val="000000"/>
          <w:kern w:val="0"/>
          <w:sz w:val="22"/>
        </w:rPr>
        <w:t>国土形成計画（全国計画）中間とりまとめを公表しま</w:t>
      </w:r>
      <w:r>
        <w:rPr>
          <w:rFonts w:ascii="ＭＳ Ｐゴシック" w:eastAsia="ＭＳ Ｐゴシック" w:hAnsi="ＭＳ Ｐゴシック" w:cs="ＭＳ Ｐゴシック" w:hint="eastAsia"/>
          <w:b/>
          <w:bCs/>
          <w:color w:val="000000"/>
          <w:kern w:val="0"/>
          <w:sz w:val="22"/>
        </w:rPr>
        <w:t xml:space="preserve">す　　　　　　　　　　</w:t>
      </w:r>
      <w:r w:rsidRPr="00DB2434">
        <w:rPr>
          <w:rFonts w:ascii="ＭＳ Ｐゴシック" w:eastAsia="ＭＳ Ｐゴシック" w:hAnsi="ＭＳ Ｐゴシック" w:cs="ＭＳ Ｐゴシック" w:hint="eastAsia"/>
          <w:color w:val="000000"/>
          <w:kern w:val="0"/>
          <w:sz w:val="22"/>
        </w:rPr>
        <w:t>令和4年7月15日</w:t>
      </w:r>
    </w:p>
    <w:tbl>
      <w:tblPr>
        <w:tblW w:w="835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56"/>
      </w:tblGrid>
      <w:tr w:rsidR="00DB2434" w:rsidRPr="00DB2434" w14:paraId="2845ABA0" w14:textId="77777777" w:rsidTr="00AD7506">
        <w:tc>
          <w:tcPr>
            <w:tcW w:w="83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AAD1F7" w14:textId="77777777" w:rsidR="00DB2434" w:rsidRPr="00DB2434" w:rsidRDefault="00DB2434" w:rsidP="00DB2434">
            <w:pPr>
              <w:widowControl/>
              <w:jc w:val="left"/>
              <w:rPr>
                <w:rFonts w:ascii="ＭＳ Ｐゴシック" w:eastAsia="ＭＳ Ｐゴシック" w:hAnsi="ＭＳ Ｐゴシック" w:cs="ＭＳ Ｐゴシック"/>
                <w:kern w:val="0"/>
                <w:sz w:val="22"/>
              </w:rPr>
            </w:pPr>
            <w:r w:rsidRPr="00DB2434">
              <w:rPr>
                <w:rFonts w:ascii="ＭＳ Ｐゴシック" w:eastAsia="ＭＳ Ｐゴシック" w:hAnsi="ＭＳ Ｐゴシック" w:cs="ＭＳ Ｐゴシック"/>
                <w:kern w:val="0"/>
                <w:sz w:val="22"/>
              </w:rPr>
              <w:t xml:space="preserve">　国土交通省では、新たな国土形成計画（全国計画）の策定に向けた議論を「国土審議会計画部会」において令和３年９月から行ってまいりました。</w:t>
            </w:r>
            <w:r w:rsidRPr="00DB2434">
              <w:rPr>
                <w:rFonts w:ascii="ＭＳ Ｐゴシック" w:eastAsia="ＭＳ Ｐゴシック" w:hAnsi="ＭＳ Ｐゴシック" w:cs="ＭＳ Ｐゴシック"/>
                <w:kern w:val="0"/>
                <w:sz w:val="22"/>
              </w:rPr>
              <w:br/>
              <w:t xml:space="preserve">　このたび、中間とりまとめを整理しましたので公表いたします。</w:t>
            </w:r>
          </w:p>
        </w:tc>
      </w:tr>
    </w:tbl>
    <w:p w14:paraId="13D5EA20" w14:textId="77777777" w:rsidR="00DB2434" w:rsidRPr="00DB2434" w:rsidRDefault="00DB2434" w:rsidP="00DB2434">
      <w:pPr>
        <w:widowControl/>
        <w:jc w:val="left"/>
        <w:rPr>
          <w:rFonts w:ascii="ＭＳ Ｐゴシック" w:eastAsia="ＭＳ Ｐゴシック" w:hAnsi="ＭＳ Ｐゴシック" w:cs="ＭＳ Ｐゴシック"/>
          <w:color w:val="000000"/>
          <w:kern w:val="0"/>
          <w:sz w:val="22"/>
        </w:rPr>
      </w:pPr>
      <w:r w:rsidRPr="00DB2434">
        <w:rPr>
          <w:rFonts w:ascii="ＭＳ Ｐゴシック" w:eastAsia="ＭＳ Ｐゴシック" w:hAnsi="ＭＳ Ｐゴシック" w:cs="ＭＳ Ｐゴシック" w:hint="eastAsia"/>
          <w:color w:val="000000"/>
          <w:kern w:val="0"/>
          <w:sz w:val="22"/>
        </w:rPr>
        <w:t> </w:t>
      </w:r>
    </w:p>
    <w:tbl>
      <w:tblPr>
        <w:tblW w:w="22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tblGrid>
      <w:tr w:rsidR="00DB2434" w:rsidRPr="00DB2434" w14:paraId="2204DCB6" w14:textId="77777777" w:rsidTr="00DB2434">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838EAA" w14:textId="77777777" w:rsidR="00DB2434" w:rsidRPr="00DB2434" w:rsidRDefault="00DB2434" w:rsidP="00DB2434">
            <w:pPr>
              <w:widowControl/>
              <w:jc w:val="center"/>
              <w:rPr>
                <w:rFonts w:ascii="ＭＳ Ｐゴシック" w:eastAsia="ＭＳ Ｐゴシック" w:hAnsi="ＭＳ Ｐゴシック" w:cs="ＭＳ Ｐゴシック"/>
                <w:kern w:val="0"/>
                <w:sz w:val="22"/>
              </w:rPr>
            </w:pPr>
            <w:r w:rsidRPr="00DB2434">
              <w:rPr>
                <w:rFonts w:ascii="ＭＳ Ｐゴシック" w:eastAsia="ＭＳ Ｐゴシック" w:hAnsi="ＭＳ Ｐゴシック" w:cs="ＭＳ Ｐゴシック"/>
                <w:kern w:val="0"/>
                <w:sz w:val="22"/>
              </w:rPr>
              <w:t>国土形成計画とは</w:t>
            </w:r>
          </w:p>
        </w:tc>
      </w:tr>
    </w:tbl>
    <w:p w14:paraId="2F93FA80" w14:textId="77777777" w:rsidR="00DB2434" w:rsidRPr="00DB2434" w:rsidRDefault="00DB2434" w:rsidP="00DB2434">
      <w:pPr>
        <w:widowControl/>
        <w:jc w:val="left"/>
        <w:rPr>
          <w:rFonts w:ascii="ＭＳ Ｐゴシック" w:eastAsia="ＭＳ Ｐゴシック" w:hAnsi="ＭＳ Ｐゴシック" w:cs="ＭＳ Ｐゴシック"/>
          <w:color w:val="000000"/>
          <w:kern w:val="0"/>
          <w:sz w:val="22"/>
        </w:rPr>
      </w:pPr>
      <w:r w:rsidRPr="00DB2434">
        <w:rPr>
          <w:rFonts w:ascii="ＭＳ Ｐゴシック" w:eastAsia="ＭＳ Ｐゴシック" w:hAnsi="ＭＳ Ｐゴシック" w:cs="ＭＳ Ｐゴシック" w:hint="eastAsia"/>
          <w:color w:val="000000"/>
          <w:kern w:val="0"/>
          <w:sz w:val="22"/>
        </w:rPr>
        <w:t xml:space="preserve">　「国土形成計画」は、国土形成計画法（※2005年改正前の国土総合開発法）に基づき策定される</w:t>
      </w:r>
      <w:r w:rsidRPr="00DB2434">
        <w:rPr>
          <w:rFonts w:ascii="ＭＳ Ｐゴシック" w:eastAsia="ＭＳ Ｐゴシック" w:hAnsi="ＭＳ Ｐゴシック" w:cs="ＭＳ Ｐゴシック" w:hint="eastAsia"/>
          <w:b/>
          <w:bCs/>
          <w:color w:val="FF0000"/>
          <w:kern w:val="0"/>
          <w:sz w:val="22"/>
          <w:u w:val="single"/>
        </w:rPr>
        <w:t>総合的かつ長期的な国土のあり方を示す計画</w:t>
      </w:r>
      <w:r w:rsidRPr="00DB2434">
        <w:rPr>
          <w:rFonts w:ascii="ＭＳ Ｐゴシック" w:eastAsia="ＭＳ Ｐゴシック" w:hAnsi="ＭＳ Ｐゴシック" w:cs="ＭＳ Ｐゴシック" w:hint="eastAsia"/>
          <w:color w:val="000000"/>
          <w:kern w:val="0"/>
          <w:sz w:val="22"/>
        </w:rPr>
        <w:t>です。</w:t>
      </w:r>
      <w:r w:rsidRPr="00DB2434">
        <w:rPr>
          <w:rFonts w:ascii="ＭＳ Ｐゴシック" w:eastAsia="ＭＳ Ｐゴシック" w:hAnsi="ＭＳ Ｐゴシック" w:cs="ＭＳ Ｐゴシック" w:hint="eastAsia"/>
          <w:color w:val="000000"/>
          <w:kern w:val="0"/>
          <w:sz w:val="22"/>
        </w:rPr>
        <w:br/>
        <w:t xml:space="preserve">　これまで平成20（2008）年と平成27（2015）年の２回、計画を策定しています。</w:t>
      </w:r>
      <w:r w:rsidRPr="00DB2434">
        <w:rPr>
          <w:rFonts w:ascii="ＭＳ Ｐゴシック" w:eastAsia="ＭＳ Ｐゴシック" w:hAnsi="ＭＳ Ｐゴシック" w:cs="ＭＳ Ｐゴシック" w:hint="eastAsia"/>
          <w:color w:val="000000"/>
          <w:kern w:val="0"/>
          <w:sz w:val="22"/>
        </w:rPr>
        <w:br/>
        <w:t xml:space="preserve">　今回の中間とりまとめは、コロナ禍による生活・経済の変化やデジタルの進展などを踏まえた、令和の新しい国土づくりの方向性を示す計画を策定するためのものです。</w:t>
      </w:r>
      <w:r w:rsidRPr="00DB2434">
        <w:rPr>
          <w:rFonts w:ascii="ＭＳ Ｐゴシック" w:eastAsia="ＭＳ Ｐゴシック" w:hAnsi="ＭＳ Ｐゴシック" w:cs="ＭＳ Ｐゴシック" w:hint="eastAsia"/>
          <w:color w:val="000000"/>
          <w:kern w:val="0"/>
          <w:sz w:val="22"/>
        </w:rPr>
        <w:br/>
        <w:t> </w:t>
      </w:r>
    </w:p>
    <w:tbl>
      <w:tblPr>
        <w:tblW w:w="30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tblGrid>
      <w:tr w:rsidR="00DB2434" w:rsidRPr="00DB2434" w14:paraId="549A70B6" w14:textId="77777777" w:rsidTr="00DB2434">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FDC5CF" w14:textId="77777777" w:rsidR="00DB2434" w:rsidRPr="00DB2434" w:rsidRDefault="00DB2434" w:rsidP="00DB2434">
            <w:pPr>
              <w:widowControl/>
              <w:jc w:val="center"/>
              <w:rPr>
                <w:rFonts w:ascii="ＭＳ Ｐゴシック" w:eastAsia="ＭＳ Ｐゴシック" w:hAnsi="ＭＳ Ｐゴシック" w:cs="ＭＳ Ｐゴシック"/>
                <w:kern w:val="0"/>
                <w:sz w:val="22"/>
              </w:rPr>
            </w:pPr>
            <w:r w:rsidRPr="00DB2434">
              <w:rPr>
                <w:rFonts w:ascii="ＭＳ Ｐゴシック" w:eastAsia="ＭＳ Ｐゴシック" w:hAnsi="ＭＳ Ｐゴシック" w:cs="ＭＳ Ｐゴシック"/>
                <w:kern w:val="0"/>
                <w:sz w:val="22"/>
              </w:rPr>
              <w:t>中間とりまとめのポイント</w:t>
            </w:r>
          </w:p>
        </w:tc>
      </w:tr>
    </w:tbl>
    <w:p w14:paraId="43E2E024" w14:textId="1533AD22" w:rsidR="00DB2434" w:rsidRDefault="00DB2434" w:rsidP="00DB2434">
      <w:pPr>
        <w:widowControl/>
        <w:jc w:val="left"/>
        <w:rPr>
          <w:rFonts w:ascii="ＭＳ Ｐゴシック" w:eastAsia="ＭＳ Ｐゴシック" w:hAnsi="ＭＳ Ｐゴシック" w:cs="ＭＳ Ｐゴシック"/>
          <w:color w:val="000000"/>
          <w:kern w:val="0"/>
          <w:sz w:val="22"/>
        </w:rPr>
      </w:pPr>
      <w:r w:rsidRPr="00DB2434">
        <w:rPr>
          <w:rFonts w:ascii="ＭＳ Ｐゴシック" w:eastAsia="ＭＳ Ｐゴシック" w:hAnsi="ＭＳ Ｐゴシック" w:cs="ＭＳ Ｐゴシック" w:hint="eastAsia"/>
          <w:color w:val="000000"/>
          <w:kern w:val="0"/>
          <w:sz w:val="22"/>
        </w:rPr>
        <w:t>○　人口減少・少子高齢化、巨大災害リスクへの対応をはじめとした国土の課題について、</w:t>
      </w:r>
      <w:r w:rsidRPr="00DB2434">
        <w:rPr>
          <w:rFonts w:ascii="ＭＳ Ｐゴシック" w:eastAsia="ＭＳ Ｐゴシック" w:hAnsi="ＭＳ Ｐゴシック" w:cs="ＭＳ Ｐゴシック" w:hint="eastAsia"/>
          <w:b/>
          <w:bCs/>
          <w:color w:val="FF0000"/>
          <w:kern w:val="0"/>
          <w:sz w:val="22"/>
          <w:u w:val="single"/>
        </w:rPr>
        <w:t>新たな発想による令和版の解決の原理</w:t>
      </w:r>
      <w:r w:rsidRPr="00DB2434">
        <w:rPr>
          <w:rFonts w:ascii="ＭＳ Ｐゴシック" w:eastAsia="ＭＳ Ｐゴシック" w:hAnsi="ＭＳ Ｐゴシック" w:cs="ＭＳ Ｐゴシック" w:hint="eastAsia"/>
          <w:color w:val="000000"/>
          <w:kern w:val="0"/>
          <w:sz w:val="22"/>
        </w:rPr>
        <w:t>を、すべての課題に共通して取り入れます。</w:t>
      </w:r>
      <w:r w:rsidRPr="00DB2434">
        <w:rPr>
          <w:rFonts w:ascii="ＭＳ Ｐゴシック" w:eastAsia="ＭＳ Ｐゴシック" w:hAnsi="ＭＳ Ｐゴシック" w:cs="ＭＳ Ｐゴシック" w:hint="eastAsia"/>
          <w:color w:val="000000"/>
          <w:kern w:val="0"/>
          <w:sz w:val="22"/>
        </w:rPr>
        <w:br/>
      </w:r>
      <w:r w:rsidRPr="00DB2434">
        <w:rPr>
          <w:rFonts w:ascii="ＭＳ Ｐゴシック" w:eastAsia="ＭＳ Ｐゴシック" w:hAnsi="ＭＳ Ｐゴシック" w:cs="ＭＳ Ｐゴシック" w:hint="eastAsia"/>
          <w:color w:val="FF0000"/>
          <w:kern w:val="0"/>
          <w:sz w:val="22"/>
        </w:rPr>
        <w:t xml:space="preserve">　1</w:t>
      </w:r>
      <w:r w:rsidRPr="00DB2434">
        <w:rPr>
          <w:rFonts w:ascii="ＭＳ Ｐゴシック" w:eastAsia="ＭＳ Ｐゴシック" w:hAnsi="ＭＳ Ｐゴシック" w:cs="ＭＳ Ｐゴシック" w:hint="eastAsia"/>
          <w:b/>
          <w:bCs/>
          <w:color w:val="FF0000"/>
          <w:kern w:val="0"/>
          <w:sz w:val="22"/>
        </w:rPr>
        <w:t>.民の力</w:t>
      </w:r>
      <w:r w:rsidRPr="00DB2434">
        <w:rPr>
          <w:rFonts w:ascii="ＭＳ Ｐゴシック" w:eastAsia="ＭＳ Ｐゴシック" w:hAnsi="ＭＳ Ｐゴシック" w:cs="ＭＳ Ｐゴシック" w:hint="eastAsia"/>
          <w:color w:val="FF0000"/>
          <w:kern w:val="0"/>
          <w:sz w:val="22"/>
        </w:rPr>
        <w:t>を最大限発揮する官民共創、</w:t>
      </w:r>
      <w:r w:rsidRPr="00DB2434">
        <w:rPr>
          <w:rFonts w:ascii="ＭＳ Ｐゴシック" w:eastAsia="ＭＳ Ｐゴシック" w:hAnsi="ＭＳ Ｐゴシック" w:cs="ＭＳ Ｐゴシック" w:hint="eastAsia"/>
          <w:color w:val="FF0000"/>
          <w:kern w:val="0"/>
          <w:sz w:val="22"/>
        </w:rPr>
        <w:br/>
        <w:t xml:space="preserve">　2.</w:t>
      </w:r>
      <w:r w:rsidRPr="00DB2434">
        <w:rPr>
          <w:rFonts w:ascii="ＭＳ Ｐゴシック" w:eastAsia="ＭＳ Ｐゴシック" w:hAnsi="ＭＳ Ｐゴシック" w:cs="ＭＳ Ｐゴシック" w:hint="eastAsia"/>
          <w:b/>
          <w:bCs/>
          <w:color w:val="FF0000"/>
          <w:kern w:val="0"/>
          <w:sz w:val="22"/>
        </w:rPr>
        <w:t>デジタル</w:t>
      </w:r>
      <w:r w:rsidRPr="00DB2434">
        <w:rPr>
          <w:rFonts w:ascii="ＭＳ Ｐゴシック" w:eastAsia="ＭＳ Ｐゴシック" w:hAnsi="ＭＳ Ｐゴシック" w:cs="ＭＳ Ｐゴシック" w:hint="eastAsia"/>
          <w:color w:val="FF0000"/>
          <w:kern w:val="0"/>
          <w:sz w:val="22"/>
        </w:rPr>
        <w:t>の徹底活用、</w:t>
      </w:r>
      <w:r w:rsidRPr="00DB2434">
        <w:rPr>
          <w:rFonts w:ascii="ＭＳ Ｐゴシック" w:eastAsia="ＭＳ Ｐゴシック" w:hAnsi="ＭＳ Ｐゴシック" w:cs="ＭＳ Ｐゴシック" w:hint="eastAsia"/>
          <w:color w:val="FF0000"/>
          <w:kern w:val="0"/>
          <w:sz w:val="22"/>
        </w:rPr>
        <w:br/>
        <w:t xml:space="preserve">　3.生活者・事業者の</w:t>
      </w:r>
      <w:r w:rsidRPr="00DB2434">
        <w:rPr>
          <w:rFonts w:ascii="ＭＳ Ｐゴシック" w:eastAsia="ＭＳ Ｐゴシック" w:hAnsi="ＭＳ Ｐゴシック" w:cs="ＭＳ Ｐゴシック" w:hint="eastAsia"/>
          <w:b/>
          <w:bCs/>
          <w:color w:val="FF0000"/>
          <w:kern w:val="0"/>
          <w:sz w:val="22"/>
        </w:rPr>
        <w:t>利便の最適化</w:t>
      </w:r>
      <w:r w:rsidRPr="00DB2434">
        <w:rPr>
          <w:rFonts w:ascii="ＭＳ Ｐゴシック" w:eastAsia="ＭＳ Ｐゴシック" w:hAnsi="ＭＳ Ｐゴシック" w:cs="ＭＳ Ｐゴシック" w:hint="eastAsia"/>
          <w:color w:val="FF0000"/>
          <w:kern w:val="0"/>
          <w:sz w:val="22"/>
        </w:rPr>
        <w:t>、</w:t>
      </w:r>
      <w:r w:rsidRPr="00DB2434">
        <w:rPr>
          <w:rFonts w:ascii="ＭＳ Ｐゴシック" w:eastAsia="ＭＳ Ｐゴシック" w:hAnsi="ＭＳ Ｐゴシック" w:cs="ＭＳ Ｐゴシック" w:hint="eastAsia"/>
          <w:color w:val="FF0000"/>
          <w:kern w:val="0"/>
          <w:sz w:val="22"/>
        </w:rPr>
        <w:br/>
        <w:t xml:space="preserve">　4.分野の垣根を越えること(いわゆる</w:t>
      </w:r>
      <w:r w:rsidRPr="00DB2434">
        <w:rPr>
          <w:rFonts w:ascii="ＭＳ Ｐゴシック" w:eastAsia="ＭＳ Ｐゴシック" w:hAnsi="ＭＳ Ｐゴシック" w:cs="ＭＳ Ｐゴシック" w:hint="eastAsia"/>
          <w:b/>
          <w:bCs/>
          <w:color w:val="FF0000"/>
          <w:kern w:val="0"/>
          <w:sz w:val="22"/>
        </w:rPr>
        <w:t>横串の発想</w:t>
      </w:r>
      <w:r w:rsidRPr="00DB2434">
        <w:rPr>
          <w:rFonts w:ascii="ＭＳ Ｐゴシック" w:eastAsia="ＭＳ Ｐゴシック" w:hAnsi="ＭＳ Ｐゴシック" w:cs="ＭＳ Ｐゴシック" w:hint="eastAsia"/>
          <w:color w:val="FF0000"/>
          <w:kern w:val="0"/>
          <w:sz w:val="22"/>
        </w:rPr>
        <w:t>）。</w:t>
      </w:r>
      <w:r w:rsidRPr="00DB2434">
        <w:rPr>
          <w:rFonts w:ascii="ＭＳ Ｐゴシック" w:eastAsia="ＭＳ Ｐゴシック" w:hAnsi="ＭＳ Ｐゴシック" w:cs="ＭＳ Ｐゴシック" w:hint="eastAsia"/>
          <w:color w:val="FF0000"/>
          <w:kern w:val="0"/>
          <w:sz w:val="22"/>
        </w:rPr>
        <w:br/>
      </w:r>
      <w:r w:rsidRPr="00DB2434">
        <w:rPr>
          <w:rFonts w:ascii="ＭＳ Ｐゴシック" w:eastAsia="ＭＳ Ｐゴシック" w:hAnsi="ＭＳ Ｐゴシック" w:cs="ＭＳ Ｐゴシック" w:hint="eastAsia"/>
          <w:color w:val="000000"/>
          <w:kern w:val="0"/>
          <w:sz w:val="22"/>
        </w:rPr>
        <w:t>○　国土の課題を解決するため、上記の４つの原理の下で、</w:t>
      </w:r>
      <w:r w:rsidRPr="00DB2434">
        <w:rPr>
          <w:rFonts w:ascii="ＭＳ Ｐゴシック" w:eastAsia="ＭＳ Ｐゴシック" w:hAnsi="ＭＳ Ｐゴシック" w:cs="ＭＳ Ｐゴシック" w:hint="eastAsia"/>
          <w:b/>
          <w:bCs/>
          <w:color w:val="000000"/>
          <w:kern w:val="0"/>
          <w:sz w:val="22"/>
          <w:u w:val="single"/>
        </w:rPr>
        <w:t>特に重点的に取り組む分野</w:t>
      </w:r>
      <w:r w:rsidRPr="00DB2434">
        <w:rPr>
          <w:rFonts w:ascii="ＭＳ Ｐゴシック" w:eastAsia="ＭＳ Ｐゴシック" w:hAnsi="ＭＳ Ｐゴシック" w:cs="ＭＳ Ｐゴシック" w:hint="eastAsia"/>
          <w:color w:val="000000"/>
          <w:kern w:val="0"/>
          <w:sz w:val="22"/>
        </w:rPr>
        <w:t>を以下のとおり示しています。</w:t>
      </w:r>
      <w:r w:rsidRPr="00DB2434">
        <w:rPr>
          <w:rFonts w:ascii="ＭＳ Ｐゴシック" w:eastAsia="ＭＳ Ｐゴシック" w:hAnsi="ＭＳ Ｐゴシック" w:cs="ＭＳ Ｐゴシック" w:hint="eastAsia"/>
          <w:color w:val="000000"/>
          <w:kern w:val="0"/>
          <w:sz w:val="22"/>
        </w:rPr>
        <w:br/>
        <w:t xml:space="preserve">　1.地域の関係者がデジタルを活用して自らデザインする</w:t>
      </w:r>
      <w:r w:rsidRPr="00DB2434">
        <w:rPr>
          <w:rFonts w:ascii="ＭＳ Ｐゴシック" w:eastAsia="ＭＳ Ｐゴシック" w:hAnsi="ＭＳ Ｐゴシック" w:cs="ＭＳ Ｐゴシック" w:hint="eastAsia"/>
          <w:b/>
          <w:bCs/>
          <w:color w:val="FF0000"/>
          <w:kern w:val="0"/>
          <w:sz w:val="22"/>
        </w:rPr>
        <w:t>新たな生活圏　～地域生活圏</w:t>
      </w:r>
      <w:r w:rsidRPr="00DB2434">
        <w:rPr>
          <w:rFonts w:ascii="ＭＳ Ｐゴシック" w:eastAsia="ＭＳ Ｐゴシック" w:hAnsi="ＭＳ Ｐゴシック" w:cs="ＭＳ Ｐゴシック" w:hint="eastAsia"/>
          <w:color w:val="000000"/>
          <w:kern w:val="0"/>
          <w:sz w:val="22"/>
        </w:rPr>
        <w:t>～</w:t>
      </w:r>
      <w:r w:rsidRPr="00DB2434">
        <w:rPr>
          <w:rFonts w:ascii="ＭＳ Ｐゴシック" w:eastAsia="ＭＳ Ｐゴシック" w:hAnsi="ＭＳ Ｐゴシック" w:cs="ＭＳ Ｐゴシック" w:hint="eastAsia"/>
          <w:color w:val="000000"/>
          <w:kern w:val="0"/>
          <w:sz w:val="22"/>
        </w:rPr>
        <w:br/>
        <w:t xml:space="preserve">　2.多様なニーズに応じあらゆる暮らし方と経済活動を可能にする</w:t>
      </w:r>
      <w:r w:rsidRPr="00DB2434">
        <w:rPr>
          <w:rFonts w:ascii="ＭＳ Ｐゴシック" w:eastAsia="ＭＳ Ｐゴシック" w:hAnsi="ＭＳ Ｐゴシック" w:cs="ＭＳ Ｐゴシック" w:hint="eastAsia"/>
          <w:b/>
          <w:bCs/>
          <w:color w:val="FF0000"/>
          <w:kern w:val="0"/>
          <w:sz w:val="22"/>
        </w:rPr>
        <w:t xml:space="preserve">世界唯一の新たな大都市圏　</w:t>
      </w:r>
      <w:r w:rsidRPr="00DB2434">
        <w:rPr>
          <w:rFonts w:ascii="ＭＳ Ｐゴシック" w:eastAsia="ＭＳ Ｐゴシック" w:hAnsi="ＭＳ Ｐゴシック" w:cs="ＭＳ Ｐゴシック" w:hint="eastAsia"/>
          <w:color w:val="000000"/>
          <w:kern w:val="0"/>
          <w:sz w:val="22"/>
        </w:rPr>
        <w:t>      ～</w:t>
      </w:r>
      <w:r w:rsidRPr="00DB2434">
        <w:rPr>
          <w:rFonts w:ascii="ＭＳ Ｐゴシック" w:eastAsia="ＭＳ Ｐゴシック" w:hAnsi="ＭＳ Ｐゴシック" w:cs="ＭＳ Ｐゴシック" w:hint="eastAsia"/>
          <w:b/>
          <w:bCs/>
          <w:color w:val="FF0000"/>
          <w:kern w:val="0"/>
          <w:sz w:val="22"/>
          <w:u w:val="single"/>
        </w:rPr>
        <w:t>スーパー・メガリージョンの進化</w:t>
      </w:r>
      <w:r w:rsidRPr="00DB2434">
        <w:rPr>
          <w:rFonts w:ascii="ＭＳ Ｐゴシック" w:eastAsia="ＭＳ Ｐゴシック" w:hAnsi="ＭＳ Ｐゴシック" w:cs="ＭＳ Ｐゴシック" w:hint="eastAsia"/>
          <w:color w:val="000000"/>
          <w:kern w:val="0"/>
          <w:sz w:val="22"/>
        </w:rPr>
        <w:t>～</w:t>
      </w:r>
      <w:r w:rsidRPr="00DB2434">
        <w:rPr>
          <w:rFonts w:ascii="ＭＳ Ｐゴシック" w:eastAsia="ＭＳ Ｐゴシック" w:hAnsi="ＭＳ Ｐゴシック" w:cs="ＭＳ Ｐゴシック" w:hint="eastAsia"/>
          <w:color w:val="000000"/>
          <w:kern w:val="0"/>
          <w:sz w:val="22"/>
        </w:rPr>
        <w:br/>
        <w:t xml:space="preserve">　3.産業の構造転換・再配置により、機能を補完しあう国土　～令和の産業再配置～</w:t>
      </w:r>
      <w:r w:rsidRPr="00DB2434">
        <w:rPr>
          <w:rFonts w:ascii="ＭＳ Ｐゴシック" w:eastAsia="ＭＳ Ｐゴシック" w:hAnsi="ＭＳ Ｐゴシック" w:cs="ＭＳ Ｐゴシック" w:hint="eastAsia"/>
          <w:color w:val="000000"/>
          <w:kern w:val="0"/>
          <w:sz w:val="22"/>
        </w:rPr>
        <w:br/>
        <w:t xml:space="preserve">　4.住民自らが話し合い官のサポートで人口減少下の適正な土地の利用・管理の方向性を示す管理構想の推進方策を強化して全国展開 （国土利用計画）</w:t>
      </w:r>
      <w:r w:rsidRPr="00DB2434">
        <w:rPr>
          <w:rFonts w:ascii="ＭＳ Ｐゴシック" w:eastAsia="ＭＳ Ｐゴシック" w:hAnsi="ＭＳ Ｐゴシック" w:cs="ＭＳ Ｐゴシック" w:hint="eastAsia"/>
          <w:color w:val="000000"/>
          <w:kern w:val="0"/>
          <w:sz w:val="22"/>
        </w:rPr>
        <w:br/>
        <w:t>○　以上を通じて、</w:t>
      </w:r>
      <w:r w:rsidRPr="00DB2434">
        <w:rPr>
          <w:rFonts w:ascii="ＭＳ Ｐゴシック" w:eastAsia="ＭＳ Ｐゴシック" w:hAnsi="ＭＳ Ｐゴシック" w:cs="ＭＳ Ｐゴシック" w:hint="eastAsia"/>
          <w:b/>
          <w:bCs/>
          <w:color w:val="000000"/>
          <w:kern w:val="0"/>
          <w:sz w:val="22"/>
          <w:u w:val="single"/>
        </w:rPr>
        <w:t>持続可能な国土の形成、地方から全国へとボトムアップの成長、東京一極集中の是正の実現を期待</w:t>
      </w:r>
      <w:r w:rsidRPr="00DB2434">
        <w:rPr>
          <w:rFonts w:ascii="ＭＳ Ｐゴシック" w:eastAsia="ＭＳ Ｐゴシック" w:hAnsi="ＭＳ Ｐゴシック" w:cs="ＭＳ Ｐゴシック" w:hint="eastAsia"/>
          <w:color w:val="000000"/>
          <w:kern w:val="0"/>
          <w:sz w:val="22"/>
        </w:rPr>
        <w:t>するものです。</w:t>
      </w:r>
    </w:p>
    <w:p w14:paraId="356F8A8C" w14:textId="3AFCC47E" w:rsidR="00610231" w:rsidRPr="00DB2434" w:rsidRDefault="00610231" w:rsidP="00DB2434">
      <w:pPr>
        <w:widowControl/>
        <w:jc w:val="lef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b/>
          <w:bCs/>
          <w:noProof/>
          <w:color w:val="FF0000"/>
          <w:kern w:val="0"/>
          <w:sz w:val="28"/>
          <w:szCs w:val="28"/>
        </w:rPr>
        <mc:AlternateContent>
          <mc:Choice Requires="wps">
            <w:drawing>
              <wp:anchor distT="0" distB="0" distL="114300" distR="114300" simplePos="0" relativeHeight="251662336" behindDoc="0" locked="0" layoutInCell="1" allowOverlap="1" wp14:anchorId="44384E97" wp14:editId="41B74276">
                <wp:simplePos x="0" y="0"/>
                <wp:positionH relativeFrom="margin">
                  <wp:align>left</wp:align>
                </wp:positionH>
                <wp:positionV relativeFrom="paragraph">
                  <wp:posOffset>228600</wp:posOffset>
                </wp:positionV>
                <wp:extent cx="6457950" cy="20669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457950" cy="2066925"/>
                        </a:xfrm>
                        <a:prstGeom prst="rect">
                          <a:avLst/>
                        </a:prstGeom>
                        <a:solidFill>
                          <a:sysClr val="window" lastClr="FFFFFF"/>
                        </a:solidFill>
                        <a:ln w="6350">
                          <a:solidFill>
                            <a:prstClr val="black"/>
                          </a:solidFill>
                        </a:ln>
                      </wps:spPr>
                      <wps:txbx>
                        <w:txbxContent>
                          <w:p w14:paraId="4DBE47C2" w14:textId="4E1883C9" w:rsidR="00D6348E" w:rsidRDefault="00175F3E" w:rsidP="00175F3E">
                            <w:r>
                              <w:rPr>
                                <w:rFonts w:hint="eastAsia"/>
                              </w:rPr>
                              <w:t>国土形成計画では7つの広域構想と各地方の構想という二層の国土構造を目指してい</w:t>
                            </w:r>
                            <w:r w:rsidR="00D6348E">
                              <w:rPr>
                                <w:rFonts w:hint="eastAsia"/>
                              </w:rPr>
                              <w:t>ます</w:t>
                            </w:r>
                            <w:r>
                              <w:rPr>
                                <w:rFonts w:hint="eastAsia"/>
                              </w:rPr>
                              <w:t>。これを江戸時代の行政システムに例えると</w:t>
                            </w:r>
                            <w:r w:rsidR="007128C3">
                              <w:rPr>
                                <w:rFonts w:hint="eastAsia"/>
                              </w:rPr>
                              <w:t>付図のとおりです。</w:t>
                            </w:r>
                            <w:r w:rsidR="00795A59">
                              <w:rPr>
                                <w:rFonts w:hint="eastAsia"/>
                              </w:rPr>
                              <w:t>この仕組みに問題があるとすれば都道府県への権限移譲</w:t>
                            </w:r>
                          </w:p>
                          <w:p w14:paraId="5B8E45C3" w14:textId="1D849149" w:rsidR="00175F3E" w:rsidRDefault="00795A59" w:rsidP="00270561">
                            <w:pPr>
                              <w:ind w:leftChars="1300" w:left="2730"/>
                            </w:pPr>
                            <w:r>
                              <w:rPr>
                                <w:rFonts w:hint="eastAsia"/>
                              </w:rPr>
                              <w:t>がどこまで進むか？という点にあります。江戸時代には大名は自分の支配地のすべての権限を持っていました。税金は石高、現在では地方所得税の徴収権を持ち全権支配していました。この制度に見習うべきです。</w:t>
                            </w:r>
                            <w:r w:rsidR="007D101D">
                              <w:rPr>
                                <w:rFonts w:hint="eastAsia"/>
                              </w:rPr>
                              <w:t>そうすれば小さな政府が実現し地方税収権限が増加します。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84E97" id="_x0000_t202" coordsize="21600,21600" o:spt="202" path="m,l,21600r21600,l21600,xe">
                <v:stroke joinstyle="miter"/>
                <v:path gradientshapeok="t" o:connecttype="rect"/>
              </v:shapetype>
              <v:shape id="テキスト ボックス 3" o:spid="_x0000_s1026" type="#_x0000_t202" style="position:absolute;margin-left:0;margin-top:18pt;width:508.5pt;height:162.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" fillcolor="window" strokeweight=".5pt">
                <v:textbox>
                  <w:txbxContent>
                    <w:p w14:paraId="4DBE47C2" w14:textId="4E1883C9" w:rsidR="00D6348E" w:rsidRDefault="00175F3E" w:rsidP="00175F3E">
                      <w:r>
                        <w:rPr>
                          <w:rFonts w:hint="eastAsia"/>
                        </w:rPr>
                        <w:t>国土形成計画では7つの広域構想と各地方の構想という二層の国土構造を目指してい</w:t>
                      </w:r>
                      <w:r w:rsidR="00D6348E">
                        <w:rPr>
                          <w:rFonts w:hint="eastAsia"/>
                        </w:rPr>
                        <w:t>ます</w:t>
                      </w:r>
                      <w:r>
                        <w:rPr>
                          <w:rFonts w:hint="eastAsia"/>
                        </w:rPr>
                        <w:t>。これを江戸時代の行政システムに例えると</w:t>
                      </w:r>
                      <w:r w:rsidR="007128C3">
                        <w:rPr>
                          <w:rFonts w:hint="eastAsia"/>
                        </w:rPr>
                        <w:t>付図のとおりです。</w:t>
                      </w:r>
                      <w:r w:rsidR="00795A59">
                        <w:rPr>
                          <w:rFonts w:hint="eastAsia"/>
                        </w:rPr>
                        <w:t>この仕組みに問題があるとすれば都道府県への権限移譲</w:t>
                      </w:r>
                    </w:p>
                    <w:p w14:paraId="5B8E45C3" w14:textId="1D849149" w:rsidR="00175F3E" w:rsidRDefault="00795A59" w:rsidP="00270561">
                      <w:pPr>
                        <w:ind w:leftChars="1300" w:left="2730"/>
                      </w:pPr>
                      <w:r>
                        <w:rPr>
                          <w:rFonts w:hint="eastAsia"/>
                        </w:rPr>
                        <w:t>がどこまで進むか？という点にあります。江戸時代には大名は自分の支配地のすべての権限を持っていました。税金は石高、現在では地方所得税の徴収権を持ち全権支配していました。この制度に見習うべきです。</w:t>
                      </w:r>
                      <w:r w:rsidR="007D101D">
                        <w:rPr>
                          <w:rFonts w:hint="eastAsia"/>
                        </w:rPr>
                        <w:t>そうすれば小さな政府が実現し地方税収権限が増加します。</w:t>
                      </w:r>
                    </w:p>
                  </w:txbxContent>
                </v:textbox>
                <w10:wrap anchorx="margin"/>
              </v:shape>
            </w:pict>
          </mc:Fallback>
        </mc:AlternateContent>
      </w:r>
    </w:p>
    <w:p w14:paraId="1F0CEBD7" w14:textId="526C64AB" w:rsidR="009B7F6F" w:rsidRPr="00DB2434" w:rsidRDefault="007128C3" w:rsidP="00DB2434">
      <w:r>
        <w:rPr>
          <w:rFonts w:ascii="ＭＳ Ｐゴシック" w:eastAsia="ＭＳ Ｐゴシック" w:hAnsi="ＭＳ Ｐゴシック" w:cs="ＭＳ Ｐゴシック" w:hint="eastAsia"/>
          <w:b/>
          <w:bCs/>
          <w:noProof/>
          <w:color w:val="FF0000"/>
          <w:kern w:val="0"/>
          <w:sz w:val="28"/>
          <w:szCs w:val="28"/>
        </w:rPr>
        <mc:AlternateContent>
          <mc:Choice Requires="wps">
            <w:drawing>
              <wp:anchor distT="0" distB="0" distL="114300" distR="114300" simplePos="0" relativeHeight="251666432" behindDoc="0" locked="0" layoutInCell="1" allowOverlap="1" wp14:anchorId="1BC01490" wp14:editId="235EC33F">
                <wp:simplePos x="0" y="0"/>
                <wp:positionH relativeFrom="column">
                  <wp:posOffset>800100</wp:posOffset>
                </wp:positionH>
                <wp:positionV relativeFrom="paragraph">
                  <wp:posOffset>742950</wp:posOffset>
                </wp:positionV>
                <wp:extent cx="457200" cy="2667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solidFill>
                            <a:prstClr val="black"/>
                          </a:solidFill>
                        </a:ln>
                      </wps:spPr>
                      <wps:txbx>
                        <w:txbxContent>
                          <w:p w14:paraId="15460D52" w14:textId="0BCA90E9" w:rsidR="00792F2E" w:rsidRPr="007128C3" w:rsidRDefault="00792F2E">
                            <w:pPr>
                              <w:rPr>
                                <w:b/>
                                <w:color w:val="F7CAAC" w:themeColor="accent2" w:themeTint="66"/>
                                <w14:textOutline w14:w="11112" w14:cap="flat" w14:cmpd="sng" w14:algn="ctr">
                                  <w14:solidFill>
                                    <w14:schemeClr w14:val="accent2"/>
                                  </w14:solidFill>
                                  <w14:prstDash w14:val="solid"/>
                                  <w14:round/>
                                </w14:textOutline>
                              </w:rPr>
                            </w:pPr>
                            <w:r w:rsidRPr="007128C3">
                              <w:rPr>
                                <w:rFonts w:hint="eastAsia"/>
                                <w:b/>
                                <w:color w:val="F7CAAC" w:themeColor="accent2" w:themeTint="66"/>
                                <w14:textOutline w14:w="11112" w14:cap="flat" w14:cmpd="sng" w14:algn="ctr">
                                  <w14:solidFill>
                                    <w14:schemeClr w14:val="accent2"/>
                                  </w14:solidFill>
                                  <w14:prstDash w14:val="solid"/>
                                  <w14:round/>
                                </w14:textOutline>
                              </w:rPr>
                              <w:t>将軍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01490" id="テキスト ボックス 7" o:spid="_x0000_s1027" type="#_x0000_t202" style="position:absolute;left:0;text-align:left;margin-left:63pt;margin-top:58.5pt;width:36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" fillcolor="white [3201]" strokeweight=".5pt">
                <v:textbox>
                  <w:txbxContent>
                    <w:p w14:paraId="15460D52" w14:textId="0BCA90E9" w:rsidR="00792F2E" w:rsidRPr="007128C3" w:rsidRDefault="00792F2E">
                      <w:pPr>
                        <w:rPr>
                          <w:b/>
                          <w:color w:val="F7CAAC" w:themeColor="accent2" w:themeTint="66"/>
                          <w14:textOutline w14:w="11112" w14:cap="flat" w14:cmpd="sng" w14:algn="ctr">
                            <w14:solidFill>
                              <w14:schemeClr w14:val="accent2"/>
                            </w14:solidFill>
                            <w14:prstDash w14:val="solid"/>
                            <w14:round/>
                          </w14:textOutline>
                        </w:rPr>
                      </w:pPr>
                      <w:r w:rsidRPr="007128C3">
                        <w:rPr>
                          <w:rFonts w:hint="eastAsia"/>
                          <w:b/>
                          <w:color w:val="F7CAAC" w:themeColor="accent2" w:themeTint="66"/>
                          <w14:textOutline w14:w="11112" w14:cap="flat" w14:cmpd="sng" w14:algn="ctr">
                            <w14:solidFill>
                              <w14:schemeClr w14:val="accent2"/>
                            </w14:solidFill>
                            <w14:prstDash w14:val="solid"/>
                            <w14:round/>
                          </w14:textOutline>
                        </w:rPr>
                        <w:t>将軍</w:t>
                      </w:r>
                    </w:p>
                  </w:txbxContent>
                </v:textbox>
              </v:shape>
            </w:pict>
          </mc:Fallback>
        </mc:AlternateContent>
      </w:r>
      <w:r>
        <w:rPr>
          <w:rFonts w:ascii="ＭＳ Ｐゴシック" w:eastAsia="ＭＳ Ｐゴシック" w:hAnsi="ＭＳ Ｐゴシック" w:cs="ＭＳ Ｐゴシック" w:hint="eastAsia"/>
          <w:b/>
          <w:bCs/>
          <w:noProof/>
          <w:color w:val="FF0000"/>
          <w:kern w:val="0"/>
          <w:sz w:val="28"/>
          <w:szCs w:val="28"/>
        </w:rPr>
        <mc:AlternateContent>
          <mc:Choice Requires="wps">
            <w:drawing>
              <wp:anchor distT="0" distB="0" distL="114300" distR="114300" simplePos="0" relativeHeight="251663360" behindDoc="0" locked="0" layoutInCell="1" allowOverlap="1" wp14:anchorId="41B31D20" wp14:editId="737468DC">
                <wp:simplePos x="0" y="0"/>
                <wp:positionH relativeFrom="column">
                  <wp:posOffset>304800</wp:posOffset>
                </wp:positionH>
                <wp:positionV relativeFrom="paragraph">
                  <wp:posOffset>542290</wp:posOffset>
                </wp:positionV>
                <wp:extent cx="1390650" cy="1381125"/>
                <wp:effectExtent l="19050" t="19050" r="38100" b="28575"/>
                <wp:wrapNone/>
                <wp:docPr id="4" name="二等辺三角形 4"/>
                <wp:cNvGraphicFramePr/>
                <a:graphic xmlns:a="http://schemas.openxmlformats.org/drawingml/2006/main">
                  <a:graphicData uri="http://schemas.microsoft.com/office/word/2010/wordprocessingShape">
                    <wps:wsp>
                      <wps:cNvSpPr/>
                      <wps:spPr>
                        <a:xfrm>
                          <a:off x="0" y="0"/>
                          <a:ext cx="1390650" cy="1381125"/>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06909" id="二等辺三角形 4" o:spid="_x0000_s1026" type="#_x0000_t5" style="position:absolute;left:0;text-align:left;margin-left:24pt;margin-top:42.7pt;width:109.5pt;height:1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" fillcolor="white [3201]" strokecolor="#70ad47 [3209]" strokeweight="1pt"/>
            </w:pict>
          </mc:Fallback>
        </mc:AlternateContent>
      </w:r>
      <w:r>
        <w:rPr>
          <w:rFonts w:ascii="ＭＳ Ｐゴシック" w:eastAsia="ＭＳ Ｐゴシック" w:hAnsi="ＭＳ Ｐゴシック" w:cs="ＭＳ Ｐゴシック" w:hint="eastAsia"/>
          <w:b/>
          <w:bCs/>
          <w:noProof/>
          <w:color w:val="FF0000"/>
          <w:kern w:val="0"/>
          <w:sz w:val="28"/>
          <w:szCs w:val="28"/>
        </w:rPr>
        <mc:AlternateContent>
          <mc:Choice Requires="wps">
            <w:drawing>
              <wp:anchor distT="0" distB="0" distL="114300" distR="114300" simplePos="0" relativeHeight="251668480" behindDoc="0" locked="0" layoutInCell="1" allowOverlap="1" wp14:anchorId="02F2CFF8" wp14:editId="3E57DFD8">
                <wp:simplePos x="0" y="0"/>
                <wp:positionH relativeFrom="column">
                  <wp:posOffset>381000</wp:posOffset>
                </wp:positionH>
                <wp:positionV relativeFrom="paragraph">
                  <wp:posOffset>1609725</wp:posOffset>
                </wp:positionV>
                <wp:extent cx="1362075" cy="2857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362075" cy="285750"/>
                        </a:xfrm>
                        <a:prstGeom prst="rect">
                          <a:avLst/>
                        </a:prstGeom>
                        <a:solidFill>
                          <a:schemeClr val="lt1"/>
                        </a:solidFill>
                        <a:ln w="6350">
                          <a:solidFill>
                            <a:prstClr val="black"/>
                          </a:solidFill>
                        </a:ln>
                      </wps:spPr>
                      <wps:txbx>
                        <w:txbxContent>
                          <w:p w14:paraId="3915307F" w14:textId="119FED79" w:rsidR="00792F2E" w:rsidRDefault="007128C3" w:rsidP="00792F2E">
                            <w:pPr>
                              <w:ind w:firstLineChars="100" w:firstLine="210"/>
                            </w:pPr>
                            <w:r>
                              <w:rPr>
                                <w:rFonts w:hint="eastAsia"/>
                              </w:rPr>
                              <w:t>大名＝都道府県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F2CFF8" id="テキスト ボックス 9" o:spid="_x0000_s1028" type="#_x0000_t202" style="position:absolute;left:0;text-align:left;margin-left:30pt;margin-top:126.75pt;width:107.25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0QjOQIAAIM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" fillcolor="white [3201]" strokeweight=".5pt">
                <v:textbox>
                  <w:txbxContent>
                    <w:p w14:paraId="3915307F" w14:textId="119FED79" w:rsidR="00792F2E" w:rsidRDefault="007128C3" w:rsidP="00792F2E">
                      <w:pPr>
                        <w:ind w:firstLineChars="100" w:firstLine="210"/>
                      </w:pPr>
                      <w:r>
                        <w:rPr>
                          <w:rFonts w:hint="eastAsia"/>
                        </w:rPr>
                        <w:t>大名＝都道府県</w:t>
                      </w:r>
                    </w:p>
                  </w:txbxContent>
                </v:textbox>
              </v:shape>
            </w:pict>
          </mc:Fallback>
        </mc:AlternateContent>
      </w:r>
      <w:r w:rsidR="00792F2E">
        <w:rPr>
          <w:rFonts w:ascii="ＭＳ Ｐゴシック" w:eastAsia="ＭＳ Ｐゴシック" w:hAnsi="ＭＳ Ｐゴシック" w:cs="ＭＳ Ｐゴシック" w:hint="eastAsia"/>
          <w:b/>
          <w:bCs/>
          <w:noProof/>
          <w:color w:val="FF0000"/>
          <w:kern w:val="0"/>
          <w:sz w:val="28"/>
          <w:szCs w:val="28"/>
        </w:rPr>
        <mc:AlternateContent>
          <mc:Choice Requires="wps">
            <w:drawing>
              <wp:anchor distT="0" distB="0" distL="114300" distR="114300" simplePos="0" relativeHeight="251667456" behindDoc="0" locked="0" layoutInCell="1" allowOverlap="1" wp14:anchorId="32A33C52" wp14:editId="6B8B6EB7">
                <wp:simplePos x="0" y="0"/>
                <wp:positionH relativeFrom="column">
                  <wp:posOffset>361950</wp:posOffset>
                </wp:positionH>
                <wp:positionV relativeFrom="paragraph">
                  <wp:posOffset>1181100</wp:posOffset>
                </wp:positionV>
                <wp:extent cx="1323975" cy="2762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1323975" cy="276225"/>
                        </a:xfrm>
                        <a:prstGeom prst="rect">
                          <a:avLst/>
                        </a:prstGeom>
                        <a:solidFill>
                          <a:schemeClr val="lt1"/>
                        </a:solidFill>
                        <a:ln w="6350">
                          <a:solidFill>
                            <a:prstClr val="black"/>
                          </a:solidFill>
                        </a:ln>
                      </wps:spPr>
                      <wps:txbx>
                        <w:txbxContent>
                          <w:p w14:paraId="71AF0974" w14:textId="418B06E0" w:rsidR="00792F2E" w:rsidRDefault="00792F2E">
                            <w:r>
                              <w:rPr>
                                <w:rFonts w:hint="eastAsia"/>
                              </w:rPr>
                              <w:t>老中=地方整備局B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33C52" id="テキスト ボックス 8" o:spid="_x0000_s1029" type="#_x0000_t202" style="position:absolute;left:0;text-align:left;margin-left:28.5pt;margin-top:93pt;width:104.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" fillcolor="white [3201]" strokeweight=".5pt">
                <v:textbox>
                  <w:txbxContent>
                    <w:p w14:paraId="71AF0974" w14:textId="418B06E0" w:rsidR="00792F2E" w:rsidRDefault="00792F2E">
                      <w:r>
                        <w:rPr>
                          <w:rFonts w:hint="eastAsia"/>
                        </w:rPr>
                        <w:t>老中=地方整備局B</w:t>
                      </w:r>
                    </w:p>
                  </w:txbxContent>
                </v:textbox>
              </v:shape>
            </w:pict>
          </mc:Fallback>
        </mc:AlternateContent>
      </w:r>
      <w:r w:rsidR="00792F2E">
        <w:rPr>
          <w:rFonts w:ascii="ＭＳ Ｐゴシック" w:eastAsia="ＭＳ Ｐゴシック" w:hAnsi="ＭＳ Ｐゴシック" w:cs="ＭＳ Ｐゴシック" w:hint="eastAsia"/>
          <w:b/>
          <w:bCs/>
          <w:noProof/>
          <w:color w:val="FF0000"/>
          <w:kern w:val="0"/>
          <w:sz w:val="28"/>
          <w:szCs w:val="28"/>
        </w:rPr>
        <mc:AlternateContent>
          <mc:Choice Requires="wps">
            <w:drawing>
              <wp:anchor distT="0" distB="0" distL="114300" distR="114300" simplePos="0" relativeHeight="251664384" behindDoc="0" locked="0" layoutInCell="1" allowOverlap="1" wp14:anchorId="4C0925FB" wp14:editId="35CAED08">
                <wp:simplePos x="0" y="0"/>
                <wp:positionH relativeFrom="column">
                  <wp:posOffset>695325</wp:posOffset>
                </wp:positionH>
                <wp:positionV relativeFrom="paragraph">
                  <wp:posOffset>1104899</wp:posOffset>
                </wp:positionV>
                <wp:extent cx="581025" cy="9525"/>
                <wp:effectExtent l="0" t="0" r="28575" b="28575"/>
                <wp:wrapNone/>
                <wp:docPr id="5" name="直線コネクタ 5"/>
                <wp:cNvGraphicFramePr/>
                <a:graphic xmlns:a="http://schemas.openxmlformats.org/drawingml/2006/main">
                  <a:graphicData uri="http://schemas.microsoft.com/office/word/2010/wordprocessingShape">
                    <wps:wsp>
                      <wps:cNvCnPr/>
                      <wps:spPr>
                        <a:xfrm flipV="1">
                          <a:off x="0" y="0"/>
                          <a:ext cx="581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B78B4" id="直線コネクタ 5"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87pt" to="100.5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" strokecolor="#4472c4 [3204]" strokeweight=".5pt">
                <v:stroke joinstyle="miter"/>
              </v:line>
            </w:pict>
          </mc:Fallback>
        </mc:AlternateContent>
      </w:r>
      <w:r w:rsidR="00792F2E">
        <w:rPr>
          <w:rFonts w:ascii="ＭＳ Ｐゴシック" w:eastAsia="ＭＳ Ｐゴシック" w:hAnsi="ＭＳ Ｐゴシック" w:cs="ＭＳ Ｐゴシック" w:hint="eastAsia"/>
          <w:b/>
          <w:bCs/>
          <w:noProof/>
          <w:color w:val="FF0000"/>
          <w:kern w:val="0"/>
          <w:sz w:val="28"/>
          <w:szCs w:val="28"/>
        </w:rPr>
        <mc:AlternateContent>
          <mc:Choice Requires="wps">
            <w:drawing>
              <wp:anchor distT="0" distB="0" distL="114300" distR="114300" simplePos="0" relativeHeight="251665408" behindDoc="0" locked="0" layoutInCell="1" allowOverlap="1" wp14:anchorId="34CCBEDD" wp14:editId="329A04E4">
                <wp:simplePos x="0" y="0"/>
                <wp:positionH relativeFrom="column">
                  <wp:posOffset>504825</wp:posOffset>
                </wp:positionH>
                <wp:positionV relativeFrom="paragraph">
                  <wp:posOffset>1514474</wp:posOffset>
                </wp:positionV>
                <wp:extent cx="990600" cy="9525"/>
                <wp:effectExtent l="0" t="0" r="19050" b="28575"/>
                <wp:wrapNone/>
                <wp:docPr id="6" name="直線コネクタ 6"/>
                <wp:cNvGraphicFramePr/>
                <a:graphic xmlns:a="http://schemas.openxmlformats.org/drawingml/2006/main">
                  <a:graphicData uri="http://schemas.microsoft.com/office/word/2010/wordprocessingShape">
                    <wps:wsp>
                      <wps:cNvCnPr/>
                      <wps:spPr>
                        <a:xfrm flipV="1">
                          <a:off x="0" y="0"/>
                          <a:ext cx="990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2E4D6" id="直線コネクタ 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19.25pt" to="117.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" strokecolor="#4472c4 [3204]" strokeweight=".5pt">
                <v:stroke joinstyle="miter"/>
              </v:line>
            </w:pict>
          </mc:Fallback>
        </mc:AlternateContent>
      </w:r>
    </w:p>
    <w:sectPr w:rsidR="009B7F6F" w:rsidRPr="00DB2434" w:rsidSect="00175F3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6057" w14:textId="77777777" w:rsidR="00C203EB" w:rsidRDefault="00C203EB" w:rsidP="00175F3E">
      <w:r>
        <w:separator/>
      </w:r>
    </w:p>
  </w:endnote>
  <w:endnote w:type="continuationSeparator" w:id="0">
    <w:p w14:paraId="3C91FE88" w14:textId="77777777" w:rsidR="00C203EB" w:rsidRDefault="00C203EB" w:rsidP="0017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B499" w14:textId="77777777" w:rsidR="00C203EB" w:rsidRDefault="00C203EB" w:rsidP="00175F3E">
      <w:r>
        <w:separator/>
      </w:r>
    </w:p>
  </w:footnote>
  <w:footnote w:type="continuationSeparator" w:id="0">
    <w:p w14:paraId="20EB1226" w14:textId="77777777" w:rsidR="00C203EB" w:rsidRDefault="00C203EB" w:rsidP="00175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C7"/>
    <w:rsid w:val="000E1C90"/>
    <w:rsid w:val="00175F3E"/>
    <w:rsid w:val="0021183F"/>
    <w:rsid w:val="00270561"/>
    <w:rsid w:val="003A3CC8"/>
    <w:rsid w:val="00584BC2"/>
    <w:rsid w:val="00610231"/>
    <w:rsid w:val="007128C3"/>
    <w:rsid w:val="00792F2E"/>
    <w:rsid w:val="00795A59"/>
    <w:rsid w:val="007D101D"/>
    <w:rsid w:val="007D2264"/>
    <w:rsid w:val="008557BE"/>
    <w:rsid w:val="008A1671"/>
    <w:rsid w:val="009126FB"/>
    <w:rsid w:val="009557BE"/>
    <w:rsid w:val="009B7F6F"/>
    <w:rsid w:val="00AD7506"/>
    <w:rsid w:val="00C203EB"/>
    <w:rsid w:val="00D24576"/>
    <w:rsid w:val="00D6348E"/>
    <w:rsid w:val="00DB2434"/>
    <w:rsid w:val="00DC5BC7"/>
    <w:rsid w:val="00F02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0E72ED"/>
  <w15:chartTrackingRefBased/>
  <w15:docId w15:val="{29143216-5E25-4661-A4EA-1B220CE7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5BC7"/>
    <w:rPr>
      <w:color w:val="0563C1" w:themeColor="hyperlink"/>
      <w:u w:val="single"/>
    </w:rPr>
  </w:style>
  <w:style w:type="character" w:styleId="a4">
    <w:name w:val="Unresolved Mention"/>
    <w:basedOn w:val="a0"/>
    <w:uiPriority w:val="99"/>
    <w:semiHidden/>
    <w:unhideWhenUsed/>
    <w:rsid w:val="00DC5BC7"/>
    <w:rPr>
      <w:color w:val="605E5C"/>
      <w:shd w:val="clear" w:color="auto" w:fill="E1DFDD"/>
    </w:rPr>
  </w:style>
  <w:style w:type="character" w:styleId="a5">
    <w:name w:val="FollowedHyperlink"/>
    <w:basedOn w:val="a0"/>
    <w:uiPriority w:val="99"/>
    <w:semiHidden/>
    <w:unhideWhenUsed/>
    <w:rsid w:val="00DC5BC7"/>
    <w:rPr>
      <w:color w:val="954F72" w:themeColor="followedHyperlink"/>
      <w:u w:val="single"/>
    </w:rPr>
  </w:style>
  <w:style w:type="paragraph" w:styleId="a6">
    <w:name w:val="header"/>
    <w:basedOn w:val="a"/>
    <w:link w:val="a7"/>
    <w:uiPriority w:val="99"/>
    <w:unhideWhenUsed/>
    <w:rsid w:val="00175F3E"/>
    <w:pPr>
      <w:tabs>
        <w:tab w:val="center" w:pos="4252"/>
        <w:tab w:val="right" w:pos="8504"/>
      </w:tabs>
      <w:snapToGrid w:val="0"/>
    </w:pPr>
  </w:style>
  <w:style w:type="character" w:customStyle="1" w:styleId="a7">
    <w:name w:val="ヘッダー (文字)"/>
    <w:basedOn w:val="a0"/>
    <w:link w:val="a6"/>
    <w:uiPriority w:val="99"/>
    <w:rsid w:val="00175F3E"/>
  </w:style>
  <w:style w:type="paragraph" w:styleId="a8">
    <w:name w:val="footer"/>
    <w:basedOn w:val="a"/>
    <w:link w:val="a9"/>
    <w:uiPriority w:val="99"/>
    <w:unhideWhenUsed/>
    <w:rsid w:val="00175F3E"/>
    <w:pPr>
      <w:tabs>
        <w:tab w:val="center" w:pos="4252"/>
        <w:tab w:val="right" w:pos="8504"/>
      </w:tabs>
      <w:snapToGrid w:val="0"/>
    </w:pPr>
  </w:style>
  <w:style w:type="character" w:customStyle="1" w:styleId="a9">
    <w:name w:val="フッター (文字)"/>
    <w:basedOn w:val="a0"/>
    <w:link w:val="a8"/>
    <w:uiPriority w:val="99"/>
    <w:rsid w:val="0017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68822">
      <w:bodyDiv w:val="1"/>
      <w:marLeft w:val="0"/>
      <w:marRight w:val="0"/>
      <w:marTop w:val="0"/>
      <w:marBottom w:val="0"/>
      <w:divBdr>
        <w:top w:val="none" w:sz="0" w:space="0" w:color="auto"/>
        <w:left w:val="none" w:sz="0" w:space="0" w:color="auto"/>
        <w:bottom w:val="none" w:sz="0" w:space="0" w:color="auto"/>
        <w:right w:val="none" w:sz="0" w:space="0" w:color="auto"/>
      </w:divBdr>
      <w:divsChild>
        <w:div w:id="1358583233">
          <w:marLeft w:val="0"/>
          <w:marRight w:val="0"/>
          <w:marTop w:val="0"/>
          <w:marBottom w:val="270"/>
          <w:divBdr>
            <w:top w:val="none" w:sz="0" w:space="0" w:color="auto"/>
            <w:left w:val="none" w:sz="0" w:space="0" w:color="auto"/>
            <w:bottom w:val="single" w:sz="18" w:space="0" w:color="0D849D"/>
            <w:right w:val="none" w:sz="0" w:space="0" w:color="auto"/>
          </w:divBdr>
          <w:divsChild>
            <w:div w:id="353268779">
              <w:marLeft w:val="0"/>
              <w:marRight w:val="0"/>
              <w:marTop w:val="0"/>
              <w:marBottom w:val="0"/>
              <w:divBdr>
                <w:top w:val="single" w:sz="6" w:space="10" w:color="C6DCE0"/>
                <w:left w:val="single" w:sz="6" w:space="8" w:color="C6DCE0"/>
                <w:bottom w:val="none" w:sz="0" w:space="0" w:color="auto"/>
                <w:right w:val="single" w:sz="6" w:space="8" w:color="C6DCE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30D7-D26C-44B6-ADDB-175FD313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yamasaki_y</dc:creator>
  <cp:keywords/>
  <dc:description/>
  <cp:lastModifiedBy>成知 計屋</cp:lastModifiedBy>
  <cp:revision>9</cp:revision>
  <cp:lastPrinted>2022-07-19T02:03:00Z</cp:lastPrinted>
  <dcterms:created xsi:type="dcterms:W3CDTF">2022-07-19T01:23:00Z</dcterms:created>
  <dcterms:modified xsi:type="dcterms:W3CDTF">2022-07-19T02:15:00Z</dcterms:modified>
</cp:coreProperties>
</file>